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F8" w:rsidRPr="008D5D27" w:rsidRDefault="00BB64F8" w:rsidP="00BB64F8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caps/>
          <w:sz w:val="24"/>
          <w:szCs w:val="24"/>
        </w:rPr>
      </w:pPr>
    </w:p>
    <w:p w:rsidR="0045248E" w:rsidRPr="00104C7D" w:rsidRDefault="0045248E" w:rsidP="0045248E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 xml:space="preserve">Максимальное время выполнения заданий: </w:t>
      </w:r>
      <w:r w:rsidR="003F2870">
        <w:rPr>
          <w:color w:val="auto"/>
          <w:sz w:val="24"/>
          <w:szCs w:val="24"/>
          <w:u w:val="single"/>
        </w:rPr>
        <w:t>9</w:t>
      </w:r>
      <w:bookmarkStart w:id="0" w:name="_GoBack"/>
      <w:bookmarkEnd w:id="0"/>
      <w:r w:rsidRPr="00104C7D">
        <w:rPr>
          <w:color w:val="auto"/>
          <w:sz w:val="24"/>
          <w:szCs w:val="24"/>
          <w:u w:val="single"/>
        </w:rPr>
        <w:t>0 мин.</w:t>
      </w:r>
    </w:p>
    <w:p w:rsidR="0045248E" w:rsidRPr="00104C7D" w:rsidRDefault="0045248E" w:rsidP="0045248E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45248E" w:rsidRPr="00104C7D" w:rsidRDefault="0045248E" w:rsidP="0045248E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45248E" w:rsidRPr="0047573D" w:rsidRDefault="0045248E" w:rsidP="0045248E">
      <w:pPr>
        <w:pStyle w:val="Standard"/>
        <w:ind w:firstLine="709"/>
        <w:jc w:val="center"/>
        <w:rPr>
          <w:rFonts w:eastAsia="Times New Roman" w:cs="Times New Roman"/>
          <w:b/>
          <w:lang w:val="ru-RU" w:eastAsia="ru-RU"/>
        </w:rPr>
      </w:pPr>
      <w:r w:rsidRPr="0047573D">
        <w:rPr>
          <w:rFonts w:eastAsia="Times New Roman" w:cs="Times New Roman"/>
          <w:b/>
          <w:lang w:val="ru-RU" w:eastAsia="ru-RU"/>
        </w:rPr>
        <w:t>ТЕОРЕТИЧЕСКИЙ ТУР</w:t>
      </w:r>
    </w:p>
    <w:p w:rsidR="0045248E" w:rsidRPr="00104C7D" w:rsidRDefault="0045248E" w:rsidP="0045248E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9"/>
        <w:gridCol w:w="789"/>
        <w:gridCol w:w="789"/>
        <w:gridCol w:w="793"/>
      </w:tblGrid>
      <w:tr w:rsidR="0045248E" w:rsidRPr="00AD6080" w:rsidTr="009413A0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  <w:r w:rsidRPr="00AD6080">
              <w:rPr>
                <w:rFonts w:eastAsia="Times New Roman" w:cs="Times New Roman"/>
                <w:sz w:val="28"/>
                <w:lang w:val="ru-RU" w:eastAsia="ru-RU"/>
              </w:rPr>
              <w:t>Впишите свой код/шифр</w:t>
            </w:r>
          </w:p>
        </w:tc>
      </w:tr>
      <w:tr w:rsidR="0045248E" w:rsidRPr="00AD6080" w:rsidTr="009413A0">
        <w:trPr>
          <w:jc w:val="center"/>
        </w:trPr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</w:tr>
    </w:tbl>
    <w:p w:rsidR="0045248E" w:rsidRPr="00104C7D" w:rsidRDefault="0045248E" w:rsidP="0045248E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45248E" w:rsidRPr="00220B8B" w:rsidRDefault="0045248E" w:rsidP="0045248E">
      <w:pPr>
        <w:shd w:val="clear" w:color="auto" w:fill="FFFFFF"/>
        <w:spacing w:after="0" w:line="240" w:lineRule="auto"/>
        <w:jc w:val="center"/>
        <w:rPr>
          <w:b/>
          <w:bCs/>
          <w:i/>
          <w:iCs/>
          <w:color w:val="000000"/>
          <w:spacing w:val="8"/>
          <w:szCs w:val="24"/>
        </w:rPr>
      </w:pPr>
      <w:r w:rsidRPr="00220B8B">
        <w:rPr>
          <w:b/>
          <w:bCs/>
          <w:i/>
          <w:iCs/>
          <w:color w:val="000000"/>
          <w:spacing w:val="8"/>
          <w:szCs w:val="24"/>
        </w:rPr>
        <w:t>Уважаемый участник Олимпиады!</w:t>
      </w:r>
    </w:p>
    <w:p w:rsidR="0045248E" w:rsidRPr="00220B8B" w:rsidRDefault="0045248E" w:rsidP="0045248E">
      <w:pPr>
        <w:shd w:val="clear" w:color="auto" w:fill="FFFFFF"/>
        <w:spacing w:after="0" w:line="240" w:lineRule="auto"/>
        <w:jc w:val="center"/>
        <w:rPr>
          <w:color w:val="000000"/>
          <w:spacing w:val="8"/>
          <w:szCs w:val="24"/>
        </w:rPr>
      </w:pPr>
    </w:p>
    <w:p w:rsidR="0045248E" w:rsidRPr="00220B8B" w:rsidRDefault="0045248E" w:rsidP="0045248E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не спеша, внимательно прочитайте тестовое задание;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определите, какой из предложенных к заданию вариантов ответа наиболее верный и полный;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обведите кружком букву (буквы), соответствующую выбранному вами ответу;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pacing w:val="-2"/>
          <w:szCs w:val="24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20B8B">
        <w:rPr>
          <w:color w:val="000000"/>
          <w:szCs w:val="24"/>
        </w:rPr>
        <w:t>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в той последовательности, которую вы определили, при этом ответ должен быть кратким, но содержать необходимую информацию;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pacing w:val="-6"/>
          <w:szCs w:val="24"/>
        </w:rPr>
      </w:pPr>
      <w:r w:rsidRPr="00220B8B">
        <w:rPr>
          <w:color w:val="000000"/>
          <w:spacing w:val="-6"/>
          <w:szCs w:val="24"/>
        </w:rPr>
        <w:t>– продолжайте таким образом работу до завершения выполнения заданий;</w:t>
      </w:r>
    </w:p>
    <w:p w:rsidR="0045248E" w:rsidRPr="00220B8B" w:rsidRDefault="0045248E" w:rsidP="0045248E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220B8B">
        <w:rPr>
          <w:color w:val="000000"/>
          <w:spacing w:val="8"/>
          <w:szCs w:val="24"/>
        </w:rPr>
        <w:t xml:space="preserve">– </w:t>
      </w:r>
      <w:r w:rsidRPr="00220B8B">
        <w:rPr>
          <w:color w:val="000000"/>
          <w:szCs w:val="24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rPr>
          <w:i/>
          <w:iCs/>
          <w:color w:val="000000"/>
          <w:szCs w:val="24"/>
        </w:rPr>
      </w:pP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  <w:r w:rsidRPr="00220B8B">
        <w:rPr>
          <w:b/>
          <w:bCs/>
          <w:i/>
          <w:iCs/>
          <w:color w:val="000000"/>
          <w:szCs w:val="24"/>
        </w:rPr>
        <w:t>Желаем вам успеха!</w:t>
      </w:r>
    </w:p>
    <w:p w:rsidR="0045248E" w:rsidRPr="00104C7D" w:rsidRDefault="0045248E" w:rsidP="0045248E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19"/>
        <w:gridCol w:w="914"/>
        <w:gridCol w:w="2021"/>
        <w:gridCol w:w="789"/>
        <w:gridCol w:w="2089"/>
        <w:gridCol w:w="1722"/>
      </w:tblGrid>
      <w:tr w:rsidR="0045248E" w:rsidRPr="0047573D" w:rsidTr="009413A0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 xml:space="preserve">Максимальный  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48E" w:rsidRPr="0047573D" w:rsidRDefault="0045248E" w:rsidP="009413A0">
            <w:pP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  <w:r w:rsidRPr="0047573D">
              <w:rPr>
                <w:b/>
                <w:bCs/>
                <w:sz w:val="32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48E" w:rsidRDefault="0045248E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5248E" w:rsidRDefault="0045248E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5248E" w:rsidRPr="0047573D" w:rsidRDefault="0045248E" w:rsidP="009413A0">
            <w:pPr>
              <w:spacing w:after="0" w:line="240" w:lineRule="auto"/>
              <w:jc w:val="center"/>
              <w:rPr>
                <w:bCs/>
                <w:sz w:val="32"/>
                <w:szCs w:val="24"/>
              </w:rPr>
            </w:pPr>
            <w:r w:rsidRPr="0047573D">
              <w:rPr>
                <w:bCs/>
                <w:sz w:val="22"/>
                <w:szCs w:val="24"/>
              </w:rPr>
              <w:t>подпись</w:t>
            </w:r>
          </w:p>
        </w:tc>
      </w:tr>
    </w:tbl>
    <w:p w:rsidR="00BB64F8" w:rsidRDefault="00BB64F8" w:rsidP="00BB64F8">
      <w:pPr>
        <w:pStyle w:val="Standard"/>
        <w:tabs>
          <w:tab w:val="left" w:pos="851"/>
        </w:tabs>
        <w:jc w:val="both"/>
        <w:rPr>
          <w:rFonts w:cs="Times New Roman"/>
          <w:b/>
          <w:bCs/>
          <w:lang w:val="ru-RU"/>
        </w:rPr>
      </w:pPr>
    </w:p>
    <w:p w:rsidR="00E434A2" w:rsidRDefault="0045248E" w:rsidP="00220B8B">
      <w:pPr>
        <w:spacing w:after="0"/>
        <w:jc w:val="center"/>
        <w:rPr>
          <w:b/>
          <w:bCs/>
        </w:rPr>
      </w:pPr>
      <w:r>
        <w:rPr>
          <w:b/>
          <w:bCs/>
        </w:rPr>
        <w:br w:type="page"/>
      </w:r>
    </w:p>
    <w:p w:rsidR="00E434A2" w:rsidRPr="0048784C" w:rsidRDefault="00E434A2" w:rsidP="00220B8B">
      <w:pPr>
        <w:spacing w:after="0"/>
        <w:jc w:val="center"/>
      </w:pPr>
      <w:r>
        <w:rPr>
          <w:b/>
          <w:bCs/>
        </w:rPr>
        <w:t>1</w:t>
      </w:r>
      <w:r w:rsidRPr="0048784C">
        <w:rPr>
          <w:b/>
          <w:bCs/>
        </w:rPr>
        <w:t>. Письменные задания теоретического тура</w:t>
      </w:r>
    </w:p>
    <w:p w:rsidR="00BB64F8" w:rsidRPr="008D5D27" w:rsidRDefault="00BB64F8" w:rsidP="00220B8B">
      <w:pPr>
        <w:pStyle w:val="Standard"/>
        <w:spacing w:line="276" w:lineRule="auto"/>
        <w:jc w:val="center"/>
        <w:rPr>
          <w:rFonts w:cs="Times New Roman"/>
          <w:b/>
          <w:bCs/>
          <w:lang w:val="ru-RU"/>
        </w:rPr>
      </w:pPr>
    </w:p>
    <w:p w:rsidR="009E351C" w:rsidRPr="002500D1" w:rsidRDefault="009E351C" w:rsidP="00220B8B">
      <w:pPr>
        <w:spacing w:after="0"/>
        <w:jc w:val="both"/>
        <w:rPr>
          <w:b/>
          <w:bCs/>
        </w:rPr>
      </w:pPr>
      <w:r w:rsidRPr="002500D1">
        <w:rPr>
          <w:b/>
          <w:bCs/>
        </w:rPr>
        <w:t>Вопрос 1. Опишите порядок действий п</w:t>
      </w:r>
      <w:r w:rsidRPr="002500D1">
        <w:rPr>
          <w:b/>
        </w:rPr>
        <w:t>ри оповещении об аварии на радиационно</w:t>
      </w:r>
      <w:r>
        <w:rPr>
          <w:b/>
        </w:rPr>
        <w:t>-</w:t>
      </w:r>
      <w:r w:rsidRPr="002500D1">
        <w:rPr>
          <w:b/>
        </w:rPr>
        <w:t>опасном объекте</w:t>
      </w:r>
      <w:r w:rsidRPr="002500D1">
        <w:t xml:space="preserve">. </w:t>
      </w:r>
    </w:p>
    <w:p w:rsidR="009E351C" w:rsidRPr="002500D1" w:rsidRDefault="009E351C" w:rsidP="00220B8B">
      <w:pPr>
        <w:spacing w:after="0"/>
        <w:jc w:val="both"/>
      </w:pPr>
      <w:r w:rsidRPr="002500D1">
        <w:rPr>
          <w:b/>
          <w:bCs/>
        </w:rPr>
        <w:t>Вариант ответа.</w:t>
      </w:r>
    </w:p>
    <w:p w:rsidR="009E351C" w:rsidRPr="002500D1" w:rsidRDefault="009E351C" w:rsidP="00220B8B">
      <w:pPr>
        <w:spacing w:after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>
        <w:t>Максимальная оценка – 10</w:t>
      </w:r>
      <w:r w:rsidRPr="002500D1">
        <w:t xml:space="preserve"> баллов</w:t>
      </w:r>
    </w:p>
    <w:p w:rsidR="009E351C" w:rsidRDefault="009E351C" w:rsidP="00220B8B">
      <w:pPr>
        <w:spacing w:after="0"/>
        <w:ind w:firstLine="709"/>
        <w:jc w:val="both"/>
      </w:pP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Pr="00EA2948" w:rsidRDefault="009E351C" w:rsidP="00220B8B">
      <w:pPr>
        <w:spacing w:after="0"/>
        <w:rPr>
          <w:b/>
        </w:rPr>
      </w:pPr>
      <w:r>
        <w:rPr>
          <w:b/>
          <w:bCs/>
        </w:rPr>
        <w:t>Вопрос 2.</w:t>
      </w:r>
      <w:r w:rsidR="00C04FAE">
        <w:rPr>
          <w:b/>
          <w:bCs/>
        </w:rPr>
        <w:t xml:space="preserve"> </w:t>
      </w:r>
      <w:r w:rsidRPr="0015205B">
        <w:rPr>
          <w:b/>
          <w:spacing w:val="-2"/>
        </w:rPr>
        <w:t>Какие общие задачи, по вашему мнению, решает объектовая территориальная</w:t>
      </w:r>
      <w:r>
        <w:rPr>
          <w:b/>
        </w:rPr>
        <w:t xml:space="preserve"> подсистема </w:t>
      </w:r>
      <w:r w:rsidRPr="0015205B">
        <w:rPr>
          <w:b/>
        </w:rPr>
        <w:t xml:space="preserve">РСЧС и гражданская оборона объекта?  </w:t>
      </w:r>
    </w:p>
    <w:p w:rsidR="009E351C" w:rsidRDefault="009E351C" w:rsidP="00220B8B">
      <w:pPr>
        <w:spacing w:after="0"/>
      </w:pPr>
      <w:r w:rsidRPr="002500D1">
        <w:rPr>
          <w:b/>
          <w:bCs/>
        </w:rPr>
        <w:t xml:space="preserve">Вариант ответа: </w:t>
      </w:r>
    </w:p>
    <w:p w:rsidR="009E351C" w:rsidRPr="002500D1" w:rsidRDefault="009E351C" w:rsidP="00220B8B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 w:rsidRPr="002500D1">
        <w:t xml:space="preserve">Максимальная оценка </w:t>
      </w:r>
      <w:r>
        <w:t>– 16 баллов</w:t>
      </w:r>
    </w:p>
    <w:p w:rsidR="009E351C" w:rsidRDefault="009E351C" w:rsidP="00220B8B">
      <w:pPr>
        <w:spacing w:after="0"/>
        <w:ind w:firstLine="709"/>
        <w:jc w:val="both"/>
      </w:pP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Pr="00EA2948" w:rsidRDefault="009E351C" w:rsidP="00220B8B">
      <w:pPr>
        <w:spacing w:after="0"/>
        <w:jc w:val="both"/>
        <w:rPr>
          <w:b/>
          <w:bCs/>
        </w:rPr>
      </w:pPr>
      <w:r w:rsidRPr="00EA2948">
        <w:rPr>
          <w:b/>
          <w:bCs/>
        </w:rPr>
        <w:t xml:space="preserve">Вопрос 3. </w:t>
      </w:r>
      <w:r w:rsidRPr="00EA2948">
        <w:rPr>
          <w:b/>
        </w:rPr>
        <w:t>Назовите основные части и механизмы автомата АК-74 и его принадлежности</w:t>
      </w:r>
    </w:p>
    <w:p w:rsidR="009E351C" w:rsidRDefault="009E351C" w:rsidP="00220B8B">
      <w:pPr>
        <w:spacing w:after="0"/>
        <w:jc w:val="both"/>
        <w:rPr>
          <w:b/>
          <w:bCs/>
        </w:rPr>
      </w:pPr>
      <w:r w:rsidRPr="002500D1">
        <w:rPr>
          <w:b/>
          <w:bCs/>
        </w:rPr>
        <w:t xml:space="preserve">Вариант ответа: </w:t>
      </w:r>
    </w:p>
    <w:p w:rsidR="009E351C" w:rsidRPr="00BC3BC7" w:rsidRDefault="009E351C" w:rsidP="00220B8B">
      <w:pPr>
        <w:spacing w:after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>
        <w:t>Максимальная оценка – 22 балла</w:t>
      </w:r>
    </w:p>
    <w:p w:rsidR="009E351C" w:rsidRDefault="009E351C" w:rsidP="00220B8B">
      <w:pPr>
        <w:spacing w:after="0"/>
        <w:ind w:firstLine="709"/>
        <w:jc w:val="both"/>
      </w:pP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Default="009E351C" w:rsidP="00220B8B">
      <w:pPr>
        <w:spacing w:after="0"/>
        <w:jc w:val="both"/>
        <w:rPr>
          <w:b/>
          <w:bCs/>
        </w:rPr>
      </w:pPr>
    </w:p>
    <w:p w:rsidR="009E351C" w:rsidRPr="00BC3BC7" w:rsidRDefault="009E351C" w:rsidP="00220B8B">
      <w:pPr>
        <w:spacing w:after="0"/>
        <w:jc w:val="both"/>
        <w:rPr>
          <w:b/>
        </w:rPr>
      </w:pPr>
      <w:r w:rsidRPr="00BC3BC7">
        <w:rPr>
          <w:b/>
          <w:bCs/>
        </w:rPr>
        <w:t>Вопрос 4.</w:t>
      </w:r>
      <w:r w:rsidRPr="00BC3BC7">
        <w:rPr>
          <w:b/>
        </w:rPr>
        <w:t xml:space="preserve"> Очаг химического поражения -  это</w:t>
      </w:r>
    </w:p>
    <w:p w:rsidR="009E351C" w:rsidRDefault="009E351C" w:rsidP="00220B8B">
      <w:pPr>
        <w:spacing w:after="0"/>
        <w:jc w:val="both"/>
      </w:pPr>
      <w:r w:rsidRPr="00BC3BC7">
        <w:rPr>
          <w:b/>
        </w:rPr>
        <w:t>Вариант ответа</w:t>
      </w:r>
    </w:p>
    <w:p w:rsidR="009E351C" w:rsidRPr="002500D1" w:rsidRDefault="009E351C" w:rsidP="00220B8B">
      <w:pPr>
        <w:spacing w:after="0"/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>
        <w:t>Максимальная оценка – 4</w:t>
      </w:r>
      <w:r w:rsidRPr="002500D1">
        <w:t xml:space="preserve"> балл</w:t>
      </w:r>
      <w:r>
        <w:t>а</w:t>
      </w:r>
      <w:r w:rsidRPr="002500D1">
        <w:t xml:space="preserve">. </w:t>
      </w:r>
    </w:p>
    <w:p w:rsidR="009E351C" w:rsidRDefault="009E351C" w:rsidP="00220B8B">
      <w:pPr>
        <w:spacing w:after="0"/>
        <w:ind w:firstLine="709"/>
        <w:jc w:val="both"/>
      </w:pP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Pr="002500D1" w:rsidRDefault="009E351C" w:rsidP="00220B8B">
      <w:pPr>
        <w:spacing w:after="0"/>
        <w:jc w:val="both"/>
      </w:pPr>
    </w:p>
    <w:p w:rsidR="009E351C" w:rsidRPr="00BC3BC7" w:rsidRDefault="009E351C" w:rsidP="00220B8B">
      <w:pPr>
        <w:spacing w:after="0"/>
        <w:jc w:val="both"/>
        <w:rPr>
          <w:b/>
        </w:rPr>
      </w:pPr>
      <w:r w:rsidRPr="00BC3BC7">
        <w:rPr>
          <w:b/>
          <w:bCs/>
        </w:rPr>
        <w:lastRenderedPageBreak/>
        <w:t xml:space="preserve">Вопрос 5. </w:t>
      </w:r>
      <w:r w:rsidRPr="00BC3BC7">
        <w:rPr>
          <w:b/>
        </w:rPr>
        <w:t>Дополните фразу</w:t>
      </w:r>
      <w:r>
        <w:rPr>
          <w:b/>
        </w:rPr>
        <w:t>.</w:t>
      </w:r>
      <w:r w:rsidRPr="00BC3BC7">
        <w:rPr>
          <w:b/>
        </w:rPr>
        <w:t xml:space="preserve"> "Бессмысленное жестокое разрушение исторических памятников, культурных ценностей, объектов природы называется…</w:t>
      </w:r>
    </w:p>
    <w:p w:rsidR="009E351C" w:rsidRPr="00BC3BC7" w:rsidRDefault="009E351C" w:rsidP="00220B8B">
      <w:pPr>
        <w:spacing w:after="0"/>
        <w:jc w:val="both"/>
        <w:rPr>
          <w:b/>
        </w:rPr>
      </w:pPr>
      <w:r w:rsidRPr="00BC3BC7">
        <w:rPr>
          <w:b/>
        </w:rPr>
        <w:t>Вариант ответа</w:t>
      </w:r>
    </w:p>
    <w:p w:rsidR="009E351C" w:rsidRDefault="009E351C" w:rsidP="00220B8B">
      <w:pPr>
        <w:spacing w:after="0"/>
        <w:jc w:val="both"/>
      </w:pPr>
      <w:r>
        <w:t>___________________________________________________________________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Default="009E351C" w:rsidP="00220B8B">
      <w:pPr>
        <w:spacing w:after="0"/>
        <w:ind w:firstLine="709"/>
        <w:jc w:val="both"/>
      </w:pPr>
      <w:r w:rsidRPr="002500D1">
        <w:t>Максимальная оценка за пр</w:t>
      </w:r>
      <w:r>
        <w:t>авильно выполненное задание – 4</w:t>
      </w:r>
      <w:r w:rsidRPr="002500D1">
        <w:t xml:space="preserve"> балл</w:t>
      </w:r>
      <w:r>
        <w:t>а</w:t>
      </w:r>
      <w:r w:rsidRPr="002500D1">
        <w:t xml:space="preserve">. </w:t>
      </w:r>
    </w:p>
    <w:p w:rsidR="009E351C" w:rsidRDefault="009E351C" w:rsidP="00220B8B">
      <w:pPr>
        <w:spacing w:after="0"/>
        <w:ind w:firstLine="709"/>
        <w:jc w:val="both"/>
      </w:pP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Default="009E351C" w:rsidP="00220B8B">
      <w:pPr>
        <w:spacing w:after="0"/>
        <w:jc w:val="both"/>
      </w:pPr>
      <w:r w:rsidRPr="002500D1">
        <w:rPr>
          <w:b/>
        </w:rPr>
        <w:t>Вопрос 6.</w:t>
      </w:r>
      <w:r w:rsidRPr="00BC3BC7">
        <w:rPr>
          <w:b/>
        </w:rPr>
        <w:t>В каких случаях предусмотрен спуск Государственного флага Российской Федерации в воинской части?</w:t>
      </w:r>
    </w:p>
    <w:p w:rsidR="009E351C" w:rsidRDefault="009E351C" w:rsidP="00220B8B">
      <w:pPr>
        <w:spacing w:after="0"/>
        <w:jc w:val="both"/>
        <w:rPr>
          <w:b/>
        </w:rPr>
      </w:pPr>
      <w:r w:rsidRPr="00BC3BC7">
        <w:rPr>
          <w:b/>
        </w:rPr>
        <w:t>Вариант ответа</w:t>
      </w:r>
      <w:r>
        <w:rPr>
          <w:b/>
        </w:rPr>
        <w:t>.</w:t>
      </w:r>
    </w:p>
    <w:p w:rsidR="009E351C" w:rsidRPr="002500D1" w:rsidRDefault="009E351C" w:rsidP="00220B8B">
      <w:pPr>
        <w:spacing w:after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</w:t>
      </w:r>
      <w:r w:rsidRPr="002500D1">
        <w:t xml:space="preserve">Оценка задания. </w:t>
      </w:r>
    </w:p>
    <w:p w:rsidR="009E351C" w:rsidRPr="002500D1" w:rsidRDefault="009E351C" w:rsidP="00220B8B">
      <w:pPr>
        <w:spacing w:after="0"/>
        <w:ind w:firstLine="709"/>
        <w:jc w:val="both"/>
      </w:pPr>
      <w:r>
        <w:t>Максимальная оценка – 4</w:t>
      </w:r>
      <w:r w:rsidRPr="002500D1">
        <w:t xml:space="preserve"> балл</w:t>
      </w:r>
      <w:r>
        <w:t>а</w:t>
      </w:r>
      <w:r w:rsidRPr="002500D1">
        <w:t xml:space="preserve">. </w:t>
      </w:r>
    </w:p>
    <w:p w:rsidR="009E351C" w:rsidRDefault="009E351C" w:rsidP="00220B8B">
      <w:pPr>
        <w:spacing w:after="0"/>
        <w:ind w:firstLine="709"/>
        <w:jc w:val="both"/>
      </w:pP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Default="009E351C" w:rsidP="00220B8B">
      <w:pPr>
        <w:spacing w:after="0"/>
        <w:jc w:val="both"/>
        <w:rPr>
          <w:b/>
          <w:bCs/>
        </w:rPr>
      </w:pPr>
    </w:p>
    <w:p w:rsidR="009E351C" w:rsidRDefault="009E351C" w:rsidP="00220B8B">
      <w:pPr>
        <w:spacing w:after="0"/>
        <w:jc w:val="both"/>
        <w:rPr>
          <w:bCs/>
        </w:rPr>
      </w:pPr>
      <w:r w:rsidRPr="0037035B">
        <w:rPr>
          <w:bCs/>
        </w:rPr>
        <w:t>Общее количество баллов за письменные задания</w:t>
      </w:r>
      <w:r>
        <w:rPr>
          <w:bCs/>
        </w:rPr>
        <w:t xml:space="preserve">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E434A2" w:rsidRPr="00104C7D" w:rsidRDefault="00E434A2" w:rsidP="00E434A2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>
        <w:rPr>
          <w:rFonts w:cs="Calibri, Arial"/>
          <w:b/>
          <w:color w:val="000000"/>
          <w:spacing w:val="-4"/>
          <w:sz w:val="28"/>
          <w:szCs w:val="28"/>
          <w:lang w:val="ru-RU"/>
        </w:rPr>
        <w:br w:type="page"/>
      </w:r>
      <w:r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lastRenderedPageBreak/>
        <w:t>2. ТЕСТОВЫЕ ЗАДАНИЯ</w:t>
      </w:r>
    </w:p>
    <w:p w:rsidR="00E10CDA" w:rsidRDefault="00E10CDA" w:rsidP="00E10CDA">
      <w:pPr>
        <w:jc w:val="center"/>
        <w:rPr>
          <w:lang w:val="en-US"/>
        </w:rPr>
      </w:pPr>
    </w:p>
    <w:tbl>
      <w:tblPr>
        <w:tblW w:w="45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"/>
        <w:gridCol w:w="5953"/>
        <w:gridCol w:w="1035"/>
        <w:gridCol w:w="1561"/>
      </w:tblGrid>
      <w:tr w:rsidR="00E10CDA" w:rsidRPr="00FB5603" w:rsidTr="00220B8B">
        <w:tc>
          <w:tcPr>
            <w:tcW w:w="258" w:type="pct"/>
            <w:vAlign w:val="center"/>
          </w:tcPr>
          <w:p w:rsidR="00E10CDA" w:rsidRPr="00FB5603" w:rsidRDefault="00E10CDA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5603">
              <w:rPr>
                <w:sz w:val="24"/>
                <w:szCs w:val="24"/>
              </w:rPr>
              <w:t>№</w:t>
            </w:r>
          </w:p>
        </w:tc>
        <w:tc>
          <w:tcPr>
            <w:tcW w:w="3302" w:type="pct"/>
            <w:vAlign w:val="center"/>
          </w:tcPr>
          <w:p w:rsidR="00E10CDA" w:rsidRPr="00FB5603" w:rsidRDefault="00E10CDA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5603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574" w:type="pct"/>
            <w:vAlign w:val="center"/>
          </w:tcPr>
          <w:p w:rsidR="00E10CDA" w:rsidRPr="00FB5603" w:rsidRDefault="00E10CDA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5603">
              <w:rPr>
                <w:sz w:val="24"/>
                <w:szCs w:val="24"/>
              </w:rPr>
              <w:t>Макс. балл</w:t>
            </w:r>
          </w:p>
        </w:tc>
        <w:tc>
          <w:tcPr>
            <w:tcW w:w="866" w:type="pct"/>
            <w:vAlign w:val="center"/>
          </w:tcPr>
          <w:p w:rsidR="00E10CDA" w:rsidRPr="00FB5603" w:rsidRDefault="00E10CDA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5603">
              <w:rPr>
                <w:sz w:val="24"/>
                <w:szCs w:val="24"/>
              </w:rPr>
              <w:t>Количество набранных баллов</w:t>
            </w:r>
          </w:p>
        </w:tc>
      </w:tr>
      <w:tr w:rsidR="00E10CDA" w:rsidRPr="001F1AB6" w:rsidTr="00220B8B">
        <w:tc>
          <w:tcPr>
            <w:tcW w:w="258" w:type="pct"/>
            <w:vAlign w:val="center"/>
          </w:tcPr>
          <w:p w:rsidR="00E10CDA" w:rsidRPr="001F1AB6" w:rsidRDefault="00E10CDA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</w:t>
            </w:r>
          </w:p>
        </w:tc>
        <w:tc>
          <w:tcPr>
            <w:tcW w:w="3302" w:type="pct"/>
          </w:tcPr>
          <w:p w:rsidR="00E10CDA" w:rsidRPr="001F1AB6" w:rsidRDefault="00E10CDA" w:rsidP="00E10CDA">
            <w:pPr>
              <w:shd w:val="clear" w:color="auto" w:fill="FFFFFF"/>
              <w:spacing w:after="0"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 xml:space="preserve">Назовите основные отличия противогаза ГП-7 от ГП-7В. </w:t>
            </w:r>
          </w:p>
          <w:p w:rsidR="00E10CDA" w:rsidRPr="001F1AB6" w:rsidRDefault="00E10CDA" w:rsidP="00E10CDA">
            <w:pPr>
              <w:shd w:val="clear" w:color="auto" w:fill="FFFFFF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1F1AB6">
              <w:rPr>
                <w:color w:val="000000"/>
                <w:sz w:val="24"/>
                <w:szCs w:val="24"/>
              </w:rPr>
              <w:t>а).</w:t>
            </w:r>
            <w:r w:rsidRPr="001F1AB6">
              <w:rPr>
                <w:sz w:val="24"/>
                <w:szCs w:val="24"/>
              </w:rPr>
              <w:t xml:space="preserve"> Отсутствие трубки для приема воды;</w:t>
            </w:r>
          </w:p>
          <w:p w:rsidR="00E10CDA" w:rsidRPr="001F1AB6" w:rsidRDefault="00E10CDA" w:rsidP="00E10CDA">
            <w:pPr>
              <w:shd w:val="clear" w:color="auto" w:fill="FFFFFF"/>
              <w:spacing w:after="0"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Модель шлем-маски;</w:t>
            </w:r>
          </w:p>
          <w:p w:rsidR="00E10CDA" w:rsidRPr="001F1AB6" w:rsidRDefault="00E10CDA" w:rsidP="00E10CDA">
            <w:pPr>
              <w:shd w:val="clear" w:color="auto" w:fill="FFFFFF"/>
              <w:spacing w:after="0"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F1AB6">
              <w:rPr>
                <w:color w:val="000000"/>
                <w:sz w:val="24"/>
                <w:szCs w:val="24"/>
              </w:rPr>
              <w:t>в)</w:t>
            </w:r>
            <w:r w:rsidRPr="001F1AB6">
              <w:rPr>
                <w:sz w:val="24"/>
                <w:szCs w:val="24"/>
              </w:rPr>
              <w:t>. Модель фильтрующей коробки.</w:t>
            </w:r>
          </w:p>
        </w:tc>
        <w:tc>
          <w:tcPr>
            <w:tcW w:w="574" w:type="pct"/>
            <w:vAlign w:val="center"/>
          </w:tcPr>
          <w:p w:rsidR="00E10CDA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E10CDA" w:rsidRPr="001F1AB6" w:rsidRDefault="00E10CDA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2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7166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Назовите меры, которые применяют к человеку, находящемуся в терминальном состоянии.</w:t>
            </w:r>
            <w:r w:rsidRPr="001F1AB6">
              <w:rPr>
                <w:b/>
                <w:sz w:val="24"/>
                <w:szCs w:val="24"/>
              </w:rPr>
              <w:tab/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716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 Массаж легких, массаж сердца;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716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iCs/>
                <w:sz w:val="24"/>
                <w:szCs w:val="24"/>
              </w:rPr>
              <w:t xml:space="preserve">.  </w:t>
            </w:r>
            <w:r w:rsidRPr="001F1AB6">
              <w:rPr>
                <w:sz w:val="24"/>
                <w:szCs w:val="24"/>
              </w:rPr>
              <w:t>Массаж сердца, искусственное дыхание (реанимация);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716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 Массаж позвоночника, массаж сердца.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3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Назовите основные причины возникновения инсульта.</w:t>
            </w:r>
          </w:p>
          <w:p w:rsidR="00220B8B" w:rsidRPr="001F1AB6" w:rsidRDefault="00220B8B" w:rsidP="00E10CDA">
            <w:pPr>
              <w:shd w:val="clear" w:color="auto" w:fill="FFFFFF"/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Тромбоз, гипотез, никроз;</w:t>
            </w:r>
          </w:p>
          <w:p w:rsidR="00220B8B" w:rsidRPr="001F1AB6" w:rsidRDefault="00220B8B" w:rsidP="00E10CDA">
            <w:pPr>
              <w:shd w:val="clear" w:color="auto" w:fill="FFFFFF"/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iCs/>
                <w:smallCaps/>
                <w:sz w:val="24"/>
                <w:szCs w:val="24"/>
              </w:rPr>
              <w:t xml:space="preserve">.  </w:t>
            </w:r>
            <w:r w:rsidRPr="001F1AB6">
              <w:rPr>
                <w:sz w:val="24"/>
                <w:szCs w:val="24"/>
              </w:rPr>
              <w:t>Никроз, поликоз, веникоз;</w:t>
            </w:r>
          </w:p>
          <w:p w:rsidR="00220B8B" w:rsidRPr="001F1AB6" w:rsidRDefault="00220B8B" w:rsidP="00E10CDA">
            <w:pPr>
              <w:shd w:val="clear" w:color="auto" w:fill="FFFFFF"/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 Атеросклероз, гипертония, заболевание крови.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4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Расшифруйте аббревиатуру ПДК.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Пороговая длительная концентрация;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Предельно допустимая концентрация;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Полный дегазационный комплект.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5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tabs>
                <w:tab w:val="left" w:pos="586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 xml:space="preserve">Назовите два вида кровотечения исходя из времени ранения. 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5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Подключичное, горловое;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5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iCs/>
                <w:sz w:val="24"/>
                <w:szCs w:val="24"/>
              </w:rPr>
              <w:t xml:space="preserve">.  </w:t>
            </w:r>
            <w:r w:rsidRPr="001F1AB6">
              <w:rPr>
                <w:sz w:val="24"/>
                <w:szCs w:val="24"/>
              </w:rPr>
              <w:t>Внутреннее, внешнее;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5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 Первичное, вторичное.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6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1418"/>
                <w:tab w:val="left" w:pos="2835"/>
                <w:tab w:val="left" w:leader="underscore" w:pos="6965"/>
                <w:tab w:val="left" w:pos="7230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 xml:space="preserve">Открытое повреждение кожи или глубоко лежащих тканей и внутренних органов, это:                                                         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1418"/>
                <w:tab w:val="left" w:pos="2835"/>
                <w:tab w:val="left" w:leader="underscore" w:pos="6965"/>
                <w:tab w:val="left" w:pos="7230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Растяжение связок;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312"/>
                <w:tab w:val="left" w:pos="1418"/>
                <w:tab w:val="left" w:pos="2835"/>
                <w:tab w:val="left" w:leader="underscore" w:pos="6965"/>
                <w:tab w:val="left" w:pos="7230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Открытый перелом;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317"/>
                <w:tab w:val="left" w:pos="1418"/>
                <w:tab w:val="left" w:pos="2835"/>
                <w:tab w:val="left" w:leader="underscore" w:pos="6965"/>
                <w:tab w:val="left" w:pos="7230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в). Рана. 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7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tabs>
                <w:tab w:val="left" w:pos="586"/>
                <w:tab w:val="left" w:leader="underscore" w:pos="5275"/>
                <w:tab w:val="left" w:pos="7286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Включенные сирены, прерывистые гудки предприятий и транспорта - все это сигнал.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586"/>
                <w:tab w:val="left" w:leader="underscore" w:pos="5275"/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Внимание всем!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586"/>
                <w:tab w:val="left" w:leader="underscore" w:pos="5275"/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Занять защитные сооружения;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586"/>
                <w:tab w:val="left" w:leader="underscore" w:pos="5275"/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</w:t>
            </w:r>
            <w:r w:rsidRPr="001F1AB6">
              <w:rPr>
                <w:iCs/>
                <w:sz w:val="24"/>
                <w:szCs w:val="24"/>
              </w:rPr>
              <w:t xml:space="preserve">. </w:t>
            </w:r>
            <w:r w:rsidRPr="001F1AB6">
              <w:rPr>
                <w:sz w:val="24"/>
                <w:szCs w:val="24"/>
              </w:rPr>
              <w:t>Загерметизировать квартиру.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8</w:t>
            </w:r>
          </w:p>
        </w:tc>
        <w:tc>
          <w:tcPr>
            <w:tcW w:w="3302" w:type="pct"/>
          </w:tcPr>
          <w:p w:rsidR="00220B8B" w:rsidRPr="001F1AB6" w:rsidRDefault="00220B8B" w:rsidP="00E10CDA">
            <w:pPr>
              <w:shd w:val="clear" w:color="auto" w:fill="FFFFFF"/>
              <w:tabs>
                <w:tab w:val="left" w:pos="490"/>
                <w:tab w:val="left" w:pos="7171"/>
              </w:tabs>
              <w:spacing w:after="0" w:line="240" w:lineRule="atLeast"/>
              <w:ind w:right="57"/>
              <w:jc w:val="both"/>
              <w:outlineLvl w:val="0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Укажите, кого готовят средние и высшие военно-образовательные учреждения.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490"/>
                <w:tab w:val="left" w:pos="7171"/>
              </w:tabs>
              <w:spacing w:after="0" w:line="240" w:lineRule="atLeast"/>
              <w:ind w:right="57"/>
              <w:jc w:val="both"/>
              <w:outlineLvl w:val="0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Прапорщиков;</w:t>
            </w:r>
          </w:p>
          <w:p w:rsidR="00220B8B" w:rsidRPr="001F1AB6" w:rsidRDefault="00220B8B" w:rsidP="00E10CDA">
            <w:pPr>
              <w:shd w:val="clear" w:color="auto" w:fill="FFFFFF"/>
              <w:tabs>
                <w:tab w:val="left" w:pos="490"/>
                <w:tab w:val="left" w:pos="7171"/>
              </w:tabs>
              <w:spacing w:after="0" w:line="240" w:lineRule="atLeast"/>
              <w:ind w:right="57"/>
              <w:jc w:val="both"/>
              <w:outlineLvl w:val="0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Генералов;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90"/>
                <w:tab w:val="left" w:pos="7171"/>
              </w:tabs>
              <w:spacing w:after="0" w:line="240" w:lineRule="atLeast"/>
              <w:ind w:right="57"/>
              <w:jc w:val="both"/>
              <w:outlineLvl w:val="0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lastRenderedPageBreak/>
              <w:t>в)</w:t>
            </w:r>
            <w:r w:rsidRPr="001F1AB6">
              <w:rPr>
                <w:iCs/>
                <w:sz w:val="24"/>
                <w:szCs w:val="24"/>
              </w:rPr>
              <w:t xml:space="preserve">. </w:t>
            </w:r>
            <w:r w:rsidRPr="001F1AB6">
              <w:rPr>
                <w:sz w:val="24"/>
                <w:szCs w:val="24"/>
              </w:rPr>
              <w:t>Офицеров.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302" w:type="pct"/>
          </w:tcPr>
          <w:p w:rsidR="00220B8B" w:rsidRPr="001F1AB6" w:rsidRDefault="00220B8B" w:rsidP="0045601D">
            <w:pPr>
              <w:shd w:val="clear" w:color="auto" w:fill="FFFFFF"/>
              <w:tabs>
                <w:tab w:val="left" w:pos="312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Назовите четыре вида антисептики по характеру воздействия на рану.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312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Химическая, гигиеническая, биологическая, механическая;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312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Физико-химическая, гигиеническая, площадная, биологическая;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312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Механическая, физическая, химическая, биологическая.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10</w:t>
            </w:r>
          </w:p>
        </w:tc>
        <w:tc>
          <w:tcPr>
            <w:tcW w:w="3302" w:type="pct"/>
          </w:tcPr>
          <w:p w:rsidR="00220B8B" w:rsidRPr="001F1AB6" w:rsidRDefault="00220B8B" w:rsidP="001F1AB6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tLeast"/>
              <w:ind w:right="10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 xml:space="preserve">Имеют ли право военнослужащие участвовать в забастовках?  </w:t>
            </w:r>
          </w:p>
          <w:p w:rsidR="00220B8B" w:rsidRPr="001F1AB6" w:rsidRDefault="00220B8B" w:rsidP="0045601D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tLeast"/>
              <w:ind w:right="10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а). </w:t>
            </w:r>
            <w:r w:rsidRPr="001F1AB6">
              <w:rPr>
                <w:color w:val="000000"/>
                <w:sz w:val="24"/>
                <w:szCs w:val="24"/>
              </w:rPr>
              <w:t>Имеют, в свободное от службы время на территории воинской части;</w:t>
            </w:r>
          </w:p>
          <w:p w:rsidR="00220B8B" w:rsidRPr="001F1AB6" w:rsidRDefault="00220B8B" w:rsidP="0045601D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tLeast"/>
              <w:ind w:right="10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color w:val="000000"/>
                <w:sz w:val="24"/>
                <w:szCs w:val="24"/>
              </w:rPr>
              <w:t>. Имеют, в свободное от службы время вне территории воинской части;</w:t>
            </w:r>
          </w:p>
          <w:p w:rsidR="00220B8B" w:rsidRPr="001F1AB6" w:rsidRDefault="00220B8B" w:rsidP="0045601D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tLeast"/>
              <w:ind w:right="10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Участие военнослужащих в забастовках запрещается.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11</w:t>
            </w:r>
          </w:p>
        </w:tc>
        <w:tc>
          <w:tcPr>
            <w:tcW w:w="3302" w:type="pct"/>
          </w:tcPr>
          <w:p w:rsidR="00220B8B" w:rsidRPr="001F1AB6" w:rsidRDefault="00220B8B" w:rsidP="0045601D">
            <w:pPr>
              <w:shd w:val="clear" w:color="auto" w:fill="FFFFFF"/>
              <w:tabs>
                <w:tab w:val="left" w:pos="485"/>
                <w:tab w:val="left" w:pos="7152"/>
              </w:tabs>
              <w:spacing w:after="0" w:line="240" w:lineRule="atLeast"/>
              <w:ind w:left="5"/>
              <w:rPr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>Укажите, какой способ передвижения показан на рисунке, а также то, что этот рисунок дополнительно иллюстрирует.</w:t>
            </w:r>
            <w:r w:rsidRPr="001F1AB6">
              <w:rPr>
                <w:color w:val="000000"/>
                <w:sz w:val="24"/>
                <w:szCs w:val="24"/>
              </w:rPr>
              <w:tab/>
              <w:t>(2 балла)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85"/>
                <w:tab w:val="left" w:pos="7152"/>
              </w:tabs>
              <w:spacing w:after="0" w:line="240" w:lineRule="atLeast"/>
              <w:ind w:left="5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а). </w:t>
            </w:r>
            <w:r w:rsidRPr="001F1AB6">
              <w:rPr>
                <w:color w:val="000000"/>
                <w:sz w:val="24"/>
                <w:szCs w:val="24"/>
              </w:rPr>
              <w:t>Переползание на животе, удержание автомата при этом способе передвижения;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85"/>
                <w:tab w:val="left" w:pos="7152"/>
              </w:tabs>
              <w:spacing w:after="0" w:line="240" w:lineRule="atLeast"/>
              <w:ind w:left="5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б). </w:t>
            </w:r>
            <w:r w:rsidRPr="001F1AB6">
              <w:rPr>
                <w:color w:val="000000"/>
                <w:sz w:val="24"/>
                <w:szCs w:val="24"/>
              </w:rPr>
              <w:t>Переползание по-пластунски, удержание автомата при этом способе передвижения;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85"/>
                <w:tab w:val="left" w:pos="7152"/>
              </w:tabs>
              <w:spacing w:after="0" w:line="240" w:lineRule="atLeast"/>
              <w:ind w:left="5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</w:t>
            </w:r>
            <w:r w:rsidRPr="001F1AB6">
              <w:rPr>
                <w:color w:val="000000"/>
                <w:sz w:val="24"/>
                <w:szCs w:val="24"/>
              </w:rPr>
              <w:t>Переползание плашмя, удержание автомата при этом способе передвижения.</w:t>
            </w:r>
          </w:p>
          <w:p w:rsidR="00220B8B" w:rsidRPr="001F1AB6" w:rsidRDefault="00C04FAE" w:rsidP="0045601D">
            <w:pPr>
              <w:shd w:val="clear" w:color="auto" w:fill="FFFFFF"/>
              <w:spacing w:after="0" w:line="240" w:lineRule="atLeast"/>
              <w:rPr>
                <w:sz w:val="24"/>
                <w:szCs w:val="24"/>
              </w:rPr>
            </w:pPr>
            <w:r w:rsidRPr="00640F52"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59.45pt;height:65.9pt;visibility:visible">
                  <v:imagedata r:id="rId7" o:title=""/>
                </v:shape>
              </w:pic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12</w:t>
            </w:r>
          </w:p>
        </w:tc>
        <w:tc>
          <w:tcPr>
            <w:tcW w:w="3302" w:type="pct"/>
          </w:tcPr>
          <w:p w:rsidR="00220B8B" w:rsidRPr="001F1AB6" w:rsidRDefault="00220B8B" w:rsidP="0045601D">
            <w:pPr>
              <w:shd w:val="clear" w:color="auto" w:fill="FFFFFF"/>
              <w:tabs>
                <w:tab w:val="left" w:pos="494"/>
                <w:tab w:val="left" w:pos="7147"/>
              </w:tabs>
              <w:spacing w:after="0" w:line="240" w:lineRule="atLeast"/>
              <w:rPr>
                <w:b/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>Охарактеризуйте особенности движения солдата по вязкому и скользкому грунту.</w:t>
            </w:r>
            <w:r w:rsidRPr="001F1AB6">
              <w:rPr>
                <w:b/>
                <w:color w:val="000000"/>
                <w:sz w:val="24"/>
                <w:szCs w:val="24"/>
              </w:rPr>
              <w:tab/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94"/>
                <w:tab w:val="left" w:pos="714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а). </w:t>
            </w:r>
            <w:r w:rsidRPr="001F1AB6">
              <w:rPr>
                <w:color w:val="000000"/>
                <w:sz w:val="24"/>
                <w:szCs w:val="24"/>
              </w:rPr>
              <w:t>Движение ползком, выбирая твердые участки почвы для опоры;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94"/>
                <w:tab w:val="left" w:pos="714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iCs/>
                <w:color w:val="000000"/>
                <w:sz w:val="24"/>
                <w:szCs w:val="24"/>
              </w:rPr>
              <w:t xml:space="preserve">. </w:t>
            </w:r>
            <w:r w:rsidRPr="001F1AB6">
              <w:rPr>
                <w:color w:val="000000"/>
                <w:sz w:val="24"/>
                <w:szCs w:val="24"/>
              </w:rPr>
              <w:t>Движение короткими, быстрыми шагами, на полную ступню, выбирая наиболее твердые участки почвы для опоры;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94"/>
                <w:tab w:val="left" w:pos="714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</w:t>
            </w:r>
            <w:r w:rsidRPr="001F1AB6">
              <w:rPr>
                <w:color w:val="000000"/>
                <w:sz w:val="24"/>
                <w:szCs w:val="24"/>
              </w:rPr>
              <w:t>. Движение ползком, выбирая лесистую местность и твердую почву с деревьями для опоры.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13</w:t>
            </w:r>
          </w:p>
        </w:tc>
        <w:tc>
          <w:tcPr>
            <w:tcW w:w="3302" w:type="pct"/>
          </w:tcPr>
          <w:p w:rsidR="00220B8B" w:rsidRPr="001F1AB6" w:rsidRDefault="00220B8B" w:rsidP="0045601D">
            <w:pPr>
              <w:shd w:val="clear" w:color="auto" w:fill="FFFFFF"/>
              <w:tabs>
                <w:tab w:val="left" w:pos="475"/>
                <w:tab w:val="left" w:leader="underscore" w:pos="1877"/>
                <w:tab w:val="left" w:pos="4810"/>
                <w:tab w:val="left" w:pos="7157"/>
              </w:tabs>
              <w:spacing w:after="0" w:line="240" w:lineRule="atLeast"/>
              <w:rPr>
                <w:b/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>Какую ответственность несут военнослужащие за самовольное оставление части на срок свыше двух суток?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75"/>
                <w:tab w:val="left" w:leader="underscore" w:pos="1877"/>
                <w:tab w:val="left" w:pos="4810"/>
                <w:tab w:val="left" w:pos="715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а). </w:t>
            </w:r>
            <w:r w:rsidRPr="001F1AB6">
              <w:rPr>
                <w:color w:val="000000"/>
                <w:sz w:val="24"/>
                <w:szCs w:val="24"/>
              </w:rPr>
              <w:t>Гражданско-правовую;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75"/>
                <w:tab w:val="left" w:leader="underscore" w:pos="1877"/>
                <w:tab w:val="left" w:pos="4810"/>
                <w:tab w:val="left" w:pos="715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color w:val="000000"/>
                <w:sz w:val="24"/>
                <w:szCs w:val="24"/>
              </w:rPr>
              <w:t>. Дисциплинарную;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494"/>
                <w:tab w:val="left" w:leader="underscore" w:pos="1877"/>
                <w:tab w:val="left" w:pos="4810"/>
                <w:tab w:val="left" w:pos="715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</w:t>
            </w:r>
            <w:r w:rsidRPr="001F1AB6">
              <w:rPr>
                <w:color w:val="000000"/>
                <w:sz w:val="24"/>
                <w:szCs w:val="24"/>
              </w:rPr>
              <w:t>. Уголовную.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302" w:type="pct"/>
          </w:tcPr>
          <w:p w:rsidR="00220B8B" w:rsidRPr="001F1AB6" w:rsidRDefault="00220B8B" w:rsidP="0045601D">
            <w:pPr>
              <w:shd w:val="clear" w:color="auto" w:fill="FFFFFF"/>
              <w:tabs>
                <w:tab w:val="left" w:pos="557"/>
                <w:tab w:val="left" w:pos="7157"/>
              </w:tabs>
              <w:spacing w:after="0" w:line="240" w:lineRule="atLeast"/>
              <w:rPr>
                <w:b/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>Назовите основные правовые документы, определяющие военную службу.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557"/>
                <w:tab w:val="left" w:pos="715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 xml:space="preserve">а). </w:t>
            </w:r>
            <w:r w:rsidRPr="001F1AB6">
              <w:rPr>
                <w:color w:val="000000"/>
                <w:sz w:val="24"/>
                <w:szCs w:val="24"/>
              </w:rPr>
              <w:t>Конституция РФ, федеральные законы «О призыве на военную службу», «О воинской обязанности и воинской службе», «Об учебе в военных учебных заведениях»;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557"/>
                <w:tab w:val="left" w:pos="715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color w:val="000000"/>
                <w:sz w:val="24"/>
                <w:szCs w:val="24"/>
              </w:rPr>
              <w:t>. Конституция РФ, федеральные законы «О призыве на военную службу», «Об обороне», «О статусе военнослужащих»;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557"/>
                <w:tab w:val="left" w:pos="7157"/>
              </w:tabs>
              <w:spacing w:after="0" w:line="240" w:lineRule="atLeast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</w:t>
            </w:r>
            <w:r w:rsidRPr="001F1AB6">
              <w:rPr>
                <w:color w:val="000000"/>
                <w:sz w:val="24"/>
                <w:szCs w:val="24"/>
              </w:rPr>
              <w:t xml:space="preserve">. Конституция РФ, федеральные законы «Об обороне», «О воинской обязанности и воинской службе», «О статусе военнослужащих». 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15</w:t>
            </w:r>
          </w:p>
        </w:tc>
        <w:tc>
          <w:tcPr>
            <w:tcW w:w="3302" w:type="pct"/>
          </w:tcPr>
          <w:p w:rsidR="00220B8B" w:rsidRPr="001F1AB6" w:rsidRDefault="00220B8B" w:rsidP="0045601D">
            <w:pPr>
              <w:shd w:val="clear" w:color="auto" w:fill="FFFFFF"/>
              <w:tabs>
                <w:tab w:val="left" w:pos="331"/>
              </w:tabs>
              <w:spacing w:after="0" w:line="240" w:lineRule="atLeast"/>
              <w:rPr>
                <w:color w:val="000000"/>
                <w:sz w:val="24"/>
                <w:szCs w:val="24"/>
              </w:rPr>
            </w:pPr>
            <w:r w:rsidRPr="001F1AB6">
              <w:rPr>
                <w:b/>
                <w:color w:val="000000"/>
                <w:sz w:val="24"/>
                <w:szCs w:val="24"/>
              </w:rPr>
              <w:t>Назовите последствия утраты Боевого знамени части</w:t>
            </w:r>
            <w:r w:rsidRPr="001F1AB6">
              <w:rPr>
                <w:color w:val="000000"/>
                <w:sz w:val="24"/>
                <w:szCs w:val="24"/>
              </w:rPr>
              <w:t>.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331"/>
              </w:tabs>
              <w:spacing w:after="0" w:line="240" w:lineRule="atLeast"/>
              <w:rPr>
                <w:color w:val="000000"/>
                <w:sz w:val="24"/>
                <w:szCs w:val="24"/>
              </w:rPr>
            </w:pPr>
            <w:r w:rsidRPr="001F1AB6">
              <w:rPr>
                <w:color w:val="000000"/>
                <w:sz w:val="24"/>
                <w:szCs w:val="24"/>
              </w:rPr>
              <w:t>а). Командир части и непосредственно виновные в утере Знамени переводятся в другие части, часть расформировывается;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331"/>
              </w:tabs>
              <w:spacing w:after="0" w:line="240" w:lineRule="atLeast"/>
              <w:rPr>
                <w:color w:val="000000"/>
                <w:sz w:val="24"/>
                <w:szCs w:val="24"/>
              </w:rPr>
            </w:pPr>
            <w:r w:rsidRPr="001F1AB6">
              <w:rPr>
                <w:color w:val="000000"/>
                <w:sz w:val="24"/>
                <w:szCs w:val="24"/>
              </w:rPr>
              <w:t>б). Командир части подвергается штрафу, непосредственно виновные отдаются под суд, часть расформировывается;</w:t>
            </w:r>
          </w:p>
          <w:p w:rsidR="00220B8B" w:rsidRPr="001F1AB6" w:rsidRDefault="00220B8B" w:rsidP="0045601D">
            <w:pPr>
              <w:shd w:val="clear" w:color="auto" w:fill="FFFFFF"/>
              <w:tabs>
                <w:tab w:val="left" w:pos="331"/>
              </w:tabs>
              <w:spacing w:after="0" w:line="240" w:lineRule="atLeast"/>
              <w:rPr>
                <w:color w:val="000000"/>
                <w:sz w:val="24"/>
                <w:szCs w:val="24"/>
              </w:rPr>
            </w:pPr>
            <w:r w:rsidRPr="001F1AB6">
              <w:rPr>
                <w:color w:val="000000"/>
                <w:sz w:val="24"/>
                <w:szCs w:val="24"/>
              </w:rPr>
              <w:t>в). Командир части и непосредственно виновные в утере Знамени отдаются под суд, часть расформировывается.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16</w:t>
            </w:r>
          </w:p>
        </w:tc>
        <w:tc>
          <w:tcPr>
            <w:tcW w:w="3302" w:type="pct"/>
          </w:tcPr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66"/>
              </w:tabs>
              <w:spacing w:after="0" w:line="240" w:lineRule="atLeast"/>
              <w:ind w:right="57"/>
              <w:jc w:val="both"/>
              <w:outlineLvl w:val="0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Назовите два вида сердечной недостаточности, исходя из перегрузки различных отделов сердца.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66"/>
              </w:tabs>
              <w:spacing w:after="0" w:line="240" w:lineRule="atLeast"/>
              <w:ind w:right="57"/>
              <w:jc w:val="both"/>
              <w:outlineLvl w:val="0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Левоподжелудочковая, правоподжелудочковая;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66"/>
              </w:tabs>
              <w:spacing w:after="0" w:line="240" w:lineRule="atLeast"/>
              <w:ind w:right="57"/>
              <w:jc w:val="both"/>
              <w:outlineLvl w:val="0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Левожелудочная, правожелудочная;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66"/>
              </w:tabs>
              <w:spacing w:after="0" w:line="240" w:lineRule="atLeast"/>
              <w:ind w:right="57"/>
              <w:jc w:val="both"/>
              <w:outlineLvl w:val="0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Левая, правая.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17</w:t>
            </w:r>
          </w:p>
        </w:tc>
        <w:tc>
          <w:tcPr>
            <w:tcW w:w="3302" w:type="pct"/>
          </w:tcPr>
          <w:p w:rsidR="00220B8B" w:rsidRPr="001F1AB6" w:rsidRDefault="00220B8B" w:rsidP="001F1AB6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 xml:space="preserve">Какую цель преследует проведение йодной профилактики? 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Возникновения лучевой болезни;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Внутреннего облучения;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7286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Поражения щитовидной железы.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18</w:t>
            </w:r>
          </w:p>
        </w:tc>
        <w:tc>
          <w:tcPr>
            <w:tcW w:w="3302" w:type="pct"/>
          </w:tcPr>
          <w:p w:rsidR="00220B8B" w:rsidRPr="001F1AB6" w:rsidRDefault="00220B8B" w:rsidP="001F1AB6">
            <w:pPr>
              <w:shd w:val="clear" w:color="auto" w:fill="FFFFFF"/>
              <w:tabs>
                <w:tab w:val="left" w:pos="811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 xml:space="preserve">Назовите основные причины возникновения травм опорно-двигательной системы у учащихся 10-11 классов. 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811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Падения при ходьбе, беге, занятиях спортом, неловкие движения;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811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</w:t>
            </w:r>
            <w:r w:rsidRPr="001F1AB6">
              <w:rPr>
                <w:iCs/>
                <w:sz w:val="24"/>
                <w:szCs w:val="24"/>
              </w:rPr>
              <w:t xml:space="preserve">. </w:t>
            </w:r>
            <w:r w:rsidRPr="001F1AB6">
              <w:rPr>
                <w:sz w:val="24"/>
                <w:szCs w:val="24"/>
              </w:rPr>
              <w:t>Аварии на транспорте, падения, при быстрых и иных движениях, неловкие движения, поднятие слишком больших грузов;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811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</w:t>
            </w:r>
            <w:r w:rsidRPr="001F1AB6">
              <w:rPr>
                <w:iCs/>
                <w:sz w:val="24"/>
                <w:szCs w:val="24"/>
              </w:rPr>
              <w:t xml:space="preserve">. </w:t>
            </w:r>
            <w:r w:rsidRPr="001F1AB6">
              <w:rPr>
                <w:sz w:val="24"/>
                <w:szCs w:val="24"/>
              </w:rPr>
              <w:t>Поднятие слишком больших грузов, падения на улице, ушибы при неловких движениях, ожоги опорно-двигательной системы.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19</w:t>
            </w:r>
          </w:p>
        </w:tc>
        <w:tc>
          <w:tcPr>
            <w:tcW w:w="3302" w:type="pct"/>
          </w:tcPr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90"/>
              </w:tabs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Что нельзя использовать для жгута?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90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Ремень, подтяжки;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490"/>
                <w:tab w:val="left" w:pos="7190"/>
              </w:tabs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lastRenderedPageBreak/>
              <w:t>б)</w:t>
            </w:r>
            <w:r w:rsidRPr="001F1AB6">
              <w:rPr>
                <w:iCs/>
                <w:sz w:val="24"/>
                <w:szCs w:val="24"/>
              </w:rPr>
              <w:t xml:space="preserve">. </w:t>
            </w:r>
            <w:r w:rsidRPr="001F1AB6">
              <w:rPr>
                <w:sz w:val="24"/>
                <w:szCs w:val="24"/>
              </w:rPr>
              <w:t>Веревку, проволоку;</w:t>
            </w:r>
          </w:p>
          <w:p w:rsidR="00220B8B" w:rsidRPr="001F1AB6" w:rsidRDefault="00220B8B" w:rsidP="001F1AB6">
            <w:pPr>
              <w:shd w:val="clear" w:color="auto" w:fill="FFFFFF"/>
              <w:tabs>
                <w:tab w:val="left" w:pos="758"/>
              </w:tabs>
              <w:spacing w:after="0" w:line="240" w:lineRule="atLeast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Бинт, шарф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302" w:type="pct"/>
          </w:tcPr>
          <w:p w:rsidR="00220B8B" w:rsidRPr="001F1AB6" w:rsidRDefault="00220B8B" w:rsidP="001F1AB6">
            <w:pPr>
              <w:shd w:val="clear" w:color="auto" w:fill="FFFFFF"/>
              <w:spacing w:after="0" w:line="240" w:lineRule="atLeast"/>
              <w:ind w:right="57"/>
              <w:jc w:val="both"/>
              <w:rPr>
                <w:b/>
                <w:sz w:val="24"/>
                <w:szCs w:val="24"/>
              </w:rPr>
            </w:pPr>
            <w:r w:rsidRPr="001F1AB6">
              <w:rPr>
                <w:b/>
                <w:sz w:val="24"/>
                <w:szCs w:val="24"/>
              </w:rPr>
              <w:t>Конечным продуктом превращения углеводов в организме человека является:</w:t>
            </w:r>
          </w:p>
          <w:p w:rsidR="00220B8B" w:rsidRPr="001F1AB6" w:rsidRDefault="00220B8B" w:rsidP="001F1AB6">
            <w:pPr>
              <w:shd w:val="clear" w:color="auto" w:fill="FFFFFF"/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а). Клетчатка:</w:t>
            </w:r>
          </w:p>
          <w:p w:rsidR="00220B8B" w:rsidRPr="001F1AB6" w:rsidRDefault="00220B8B" w:rsidP="001F1AB6">
            <w:pPr>
              <w:shd w:val="clear" w:color="auto" w:fill="FFFFFF"/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б). Минеральные вещества:</w:t>
            </w:r>
          </w:p>
          <w:p w:rsidR="00220B8B" w:rsidRPr="001F1AB6" w:rsidRDefault="00220B8B" w:rsidP="001F1AB6">
            <w:pPr>
              <w:shd w:val="clear" w:color="auto" w:fill="FFFFFF"/>
              <w:spacing w:after="0" w:line="240" w:lineRule="atLeast"/>
              <w:ind w:right="57"/>
              <w:jc w:val="both"/>
              <w:rPr>
                <w:sz w:val="24"/>
                <w:szCs w:val="24"/>
              </w:rPr>
            </w:pPr>
            <w:r w:rsidRPr="001F1AB6">
              <w:rPr>
                <w:sz w:val="24"/>
                <w:szCs w:val="24"/>
              </w:rPr>
              <w:t>в). Глюкоза.</w:t>
            </w:r>
          </w:p>
        </w:tc>
        <w:tc>
          <w:tcPr>
            <w:tcW w:w="574" w:type="pct"/>
            <w:vAlign w:val="center"/>
          </w:tcPr>
          <w:p w:rsidR="00220B8B" w:rsidRPr="001F1AB6" w:rsidRDefault="00220B8B" w:rsidP="00220B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20B8B" w:rsidRPr="001F1AB6" w:rsidTr="00220B8B">
        <w:tc>
          <w:tcPr>
            <w:tcW w:w="258" w:type="pct"/>
          </w:tcPr>
          <w:p w:rsidR="00220B8B" w:rsidRPr="001F1AB6" w:rsidRDefault="00220B8B" w:rsidP="001F1A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02" w:type="pct"/>
          </w:tcPr>
          <w:p w:rsidR="00220B8B" w:rsidRPr="008B50E8" w:rsidRDefault="00220B8B" w:rsidP="009413A0">
            <w:pPr>
              <w:spacing w:after="0" w:line="240" w:lineRule="auto"/>
              <w:jc w:val="center"/>
              <w:rPr>
                <w:b/>
              </w:rPr>
            </w:pPr>
            <w:r w:rsidRPr="008B50E8">
              <w:rPr>
                <w:b/>
              </w:rPr>
              <w:t>Общая оценка за тест</w:t>
            </w:r>
          </w:p>
        </w:tc>
        <w:tc>
          <w:tcPr>
            <w:tcW w:w="574" w:type="pct"/>
          </w:tcPr>
          <w:p w:rsidR="00220B8B" w:rsidRPr="00220B8B" w:rsidRDefault="00220B8B" w:rsidP="009413A0">
            <w:pPr>
              <w:spacing w:after="0" w:line="240" w:lineRule="auto"/>
              <w:jc w:val="center"/>
              <w:rPr>
                <w:sz w:val="24"/>
              </w:rPr>
            </w:pPr>
            <w:r w:rsidRPr="00220B8B">
              <w:rPr>
                <w:sz w:val="24"/>
              </w:rPr>
              <w:t>40 баллов</w:t>
            </w:r>
          </w:p>
        </w:tc>
        <w:tc>
          <w:tcPr>
            <w:tcW w:w="866" w:type="pct"/>
          </w:tcPr>
          <w:p w:rsidR="00220B8B" w:rsidRPr="008A21C9" w:rsidRDefault="00220B8B" w:rsidP="009413A0">
            <w:pPr>
              <w:spacing w:after="0" w:line="240" w:lineRule="auto"/>
              <w:jc w:val="center"/>
            </w:pPr>
          </w:p>
        </w:tc>
      </w:tr>
    </w:tbl>
    <w:p w:rsidR="00220B8B" w:rsidRPr="00EB7006" w:rsidRDefault="00220B8B" w:rsidP="00220B8B">
      <w:pPr>
        <w:spacing w:after="0"/>
        <w:ind w:firstLine="540"/>
        <w:jc w:val="both"/>
        <w:rPr>
          <w:sz w:val="24"/>
        </w:rPr>
      </w:pPr>
    </w:p>
    <w:p w:rsidR="00220B8B" w:rsidRPr="00EB7006" w:rsidRDefault="00220B8B" w:rsidP="00220B8B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Общее количество баллов за тестовые задания ____________</w:t>
      </w:r>
    </w:p>
    <w:p w:rsidR="00220B8B" w:rsidRPr="00EB7006" w:rsidRDefault="00220B8B" w:rsidP="00220B8B">
      <w:pPr>
        <w:spacing w:after="0"/>
        <w:ind w:firstLine="540"/>
        <w:jc w:val="both"/>
        <w:rPr>
          <w:color w:val="auto"/>
          <w:sz w:val="24"/>
        </w:rPr>
      </w:pPr>
      <w:r w:rsidRPr="00EB7006">
        <w:rPr>
          <w:sz w:val="24"/>
        </w:rPr>
        <w:t>Подпись члена жюри:</w:t>
      </w:r>
    </w:p>
    <w:p w:rsidR="00E10CDA" w:rsidRPr="001F1AB6" w:rsidRDefault="00E10CDA" w:rsidP="00E10CDA">
      <w:pPr>
        <w:jc w:val="center"/>
        <w:rPr>
          <w:sz w:val="24"/>
          <w:szCs w:val="24"/>
        </w:rPr>
      </w:pPr>
    </w:p>
    <w:sectPr w:rsidR="00E10CDA" w:rsidRPr="001F1AB6" w:rsidSect="009F4D58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8CD" w:rsidRDefault="002278CD" w:rsidP="006864CA">
      <w:pPr>
        <w:spacing w:after="0" w:line="240" w:lineRule="auto"/>
      </w:pPr>
      <w:r>
        <w:separator/>
      </w:r>
    </w:p>
  </w:endnote>
  <w:endnote w:type="continuationSeparator" w:id="1">
    <w:p w:rsidR="002278CD" w:rsidRDefault="002278CD" w:rsidP="0068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, Arial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CA" w:rsidRDefault="00640F52">
    <w:pPr>
      <w:pStyle w:val="aa"/>
      <w:jc w:val="center"/>
    </w:pPr>
    <w:r>
      <w:fldChar w:fldCharType="begin"/>
    </w:r>
    <w:r w:rsidR="006864CA">
      <w:instrText xml:space="preserve"> PAGE   \* MERGEFORMAT </w:instrText>
    </w:r>
    <w:r>
      <w:fldChar w:fldCharType="separate"/>
    </w:r>
    <w:r w:rsidR="00C04FAE">
      <w:rPr>
        <w:noProof/>
      </w:rPr>
      <w:t>8</w:t>
    </w:r>
    <w:r>
      <w:fldChar w:fldCharType="end"/>
    </w:r>
  </w:p>
  <w:p w:rsidR="006864CA" w:rsidRDefault="006864C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8CD" w:rsidRDefault="002278CD" w:rsidP="006864CA">
      <w:pPr>
        <w:spacing w:after="0" w:line="240" w:lineRule="auto"/>
      </w:pPr>
      <w:r>
        <w:separator/>
      </w:r>
    </w:p>
  </w:footnote>
  <w:footnote w:type="continuationSeparator" w:id="1">
    <w:p w:rsidR="002278CD" w:rsidRDefault="002278CD" w:rsidP="00686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9F4D58" w:rsidRPr="00816D0D" w:rsidRDefault="009F4D58" w:rsidP="009F4D58">
    <w:pPr>
      <w:pStyle w:val="a8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6864CA" w:rsidRDefault="009F4D58" w:rsidP="009F4D58">
    <w:pPr>
      <w:pStyle w:val="a8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10</w:t>
    </w:r>
    <w:r w:rsidRPr="00816D0D">
      <w:rPr>
        <w:b/>
        <w:bCs/>
        <w:color w:val="auto"/>
        <w:szCs w:val="32"/>
      </w:rPr>
      <w:t>-</w:t>
    </w:r>
    <w:r>
      <w:rPr>
        <w:b/>
        <w:bCs/>
        <w:color w:val="auto"/>
        <w:szCs w:val="32"/>
      </w:rPr>
      <w:t>11</w:t>
    </w:r>
    <w:r w:rsidRPr="00816D0D">
      <w:rPr>
        <w:b/>
        <w:bCs/>
        <w:color w:val="auto"/>
        <w:szCs w:val="32"/>
      </w:rPr>
      <w:t xml:space="preserve">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7B61"/>
    <w:multiLevelType w:val="hybridMultilevel"/>
    <w:tmpl w:val="76D8D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6">
    <w:nsid w:val="42F04379"/>
    <w:multiLevelType w:val="hybridMultilevel"/>
    <w:tmpl w:val="5A60930A"/>
    <w:lvl w:ilvl="0" w:tplc="78888348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8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CDA"/>
    <w:rsid w:val="000B0B18"/>
    <w:rsid w:val="000E448E"/>
    <w:rsid w:val="000F2DE9"/>
    <w:rsid w:val="001F1AB6"/>
    <w:rsid w:val="00215509"/>
    <w:rsid w:val="00220B8B"/>
    <w:rsid w:val="002278CD"/>
    <w:rsid w:val="002334E6"/>
    <w:rsid w:val="002D590F"/>
    <w:rsid w:val="003710ED"/>
    <w:rsid w:val="003F2870"/>
    <w:rsid w:val="0042067C"/>
    <w:rsid w:val="0045248E"/>
    <w:rsid w:val="0045601D"/>
    <w:rsid w:val="00536191"/>
    <w:rsid w:val="00563082"/>
    <w:rsid w:val="0061796E"/>
    <w:rsid w:val="00640F52"/>
    <w:rsid w:val="006864CA"/>
    <w:rsid w:val="006D415C"/>
    <w:rsid w:val="00861213"/>
    <w:rsid w:val="00891B48"/>
    <w:rsid w:val="009344EC"/>
    <w:rsid w:val="0099714F"/>
    <w:rsid w:val="009E351C"/>
    <w:rsid w:val="009F4D58"/>
    <w:rsid w:val="00AD4F27"/>
    <w:rsid w:val="00B221EC"/>
    <w:rsid w:val="00B95CB9"/>
    <w:rsid w:val="00BB64F8"/>
    <w:rsid w:val="00C04FAE"/>
    <w:rsid w:val="00C920FD"/>
    <w:rsid w:val="00E10CDA"/>
    <w:rsid w:val="00E15741"/>
    <w:rsid w:val="00E434A2"/>
    <w:rsid w:val="00E84324"/>
    <w:rsid w:val="00ED6B0E"/>
    <w:rsid w:val="00FE7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DA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12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0CDA"/>
    <w:rPr>
      <w:b/>
      <w:bCs/>
    </w:rPr>
  </w:style>
  <w:style w:type="character" w:customStyle="1" w:styleId="apple-converted-space">
    <w:name w:val="apple-converted-space"/>
    <w:basedOn w:val="a0"/>
    <w:rsid w:val="00E10CDA"/>
  </w:style>
  <w:style w:type="paragraph" w:styleId="a4">
    <w:name w:val="Balloon Text"/>
    <w:basedOn w:val="a"/>
    <w:link w:val="a5"/>
    <w:uiPriority w:val="99"/>
    <w:semiHidden/>
    <w:unhideWhenUsed/>
    <w:rsid w:val="0045601D"/>
    <w:pPr>
      <w:spacing w:after="0" w:line="240" w:lineRule="auto"/>
    </w:pPr>
    <w:rPr>
      <w:rFonts w:ascii="Tahoma" w:hAnsi="Tahoma"/>
      <w:color w:val="auto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45601D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BB64F8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BB64F8"/>
    <w:pPr>
      <w:numPr>
        <w:numId w:val="2"/>
      </w:numPr>
    </w:pPr>
  </w:style>
  <w:style w:type="numbering" w:customStyle="1" w:styleId="WWNum5">
    <w:name w:val="WWNum5"/>
    <w:basedOn w:val="a2"/>
    <w:rsid w:val="00BB64F8"/>
    <w:pPr>
      <w:numPr>
        <w:numId w:val="3"/>
      </w:numPr>
    </w:pPr>
  </w:style>
  <w:style w:type="numbering" w:customStyle="1" w:styleId="WWNum6">
    <w:name w:val="WWNum6"/>
    <w:basedOn w:val="a2"/>
    <w:rsid w:val="00BB64F8"/>
    <w:pPr>
      <w:numPr>
        <w:numId w:val="4"/>
      </w:numPr>
    </w:pPr>
  </w:style>
  <w:style w:type="paragraph" w:styleId="a6">
    <w:name w:val="Normal (Web)"/>
    <w:basedOn w:val="a"/>
    <w:uiPriority w:val="99"/>
    <w:semiHidden/>
    <w:unhideWhenUsed/>
    <w:rsid w:val="00BB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FE75C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7">
    <w:name w:val="List Paragraph"/>
    <w:basedOn w:val="a"/>
    <w:qFormat/>
    <w:rsid w:val="000E448E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0E448E"/>
    <w:pPr>
      <w:numPr>
        <w:numId w:val="8"/>
      </w:numPr>
    </w:pPr>
  </w:style>
  <w:style w:type="character" w:customStyle="1" w:styleId="20">
    <w:name w:val="Заголовок 2 Знак"/>
    <w:link w:val="2"/>
    <w:uiPriority w:val="9"/>
    <w:rsid w:val="00861213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4CA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4CA"/>
    <w:rPr>
      <w:color w:val="333333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2"/>
      </w:numPr>
    </w:pPr>
  </w:style>
  <w:style w:type="numbering" w:customStyle="1" w:styleId="apple-converted-space">
    <w:name w:val="WWNum24"/>
    <w:pPr>
      <w:numPr>
        <w:numId w:val="8"/>
      </w:numPr>
    </w:pPr>
  </w:style>
  <w:style w:type="numbering" w:customStyle="1" w:styleId="a4">
    <w:name w:val="WWNum5"/>
    <w:pPr>
      <w:numPr>
        <w:numId w:val="3"/>
      </w:numPr>
    </w:pPr>
  </w:style>
  <w:style w:type="numbering" w:customStyle="1" w:styleId="a5">
    <w:name w:val="WWNum6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2016-10-11T08:52:00Z</dcterms:created>
  <dcterms:modified xsi:type="dcterms:W3CDTF">2016-10-12T07:56:00Z</dcterms:modified>
</cp:coreProperties>
</file>